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0D9" w:rsidRPr="00EC70D9" w:rsidRDefault="00D737C2" w:rsidP="00EC70D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14:anchorId="611AD4F9" wp14:editId="5D694B84">
            <wp:simplePos x="0" y="0"/>
            <wp:positionH relativeFrom="column">
              <wp:posOffset>3009265</wp:posOffset>
            </wp:positionH>
            <wp:positionV relativeFrom="paragraph">
              <wp:posOffset>701040</wp:posOffset>
            </wp:positionV>
            <wp:extent cx="4046220" cy="3573780"/>
            <wp:effectExtent l="0" t="0" r="0" b="0"/>
            <wp:wrapSquare wrapText="bothSides"/>
            <wp:docPr id="1" name="Image 1" descr="Macarons croquants dehors, moelleux dedan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arons croquants dehors, moelleux dedan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220" cy="3573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70D9" w:rsidRPr="00EC70D9">
        <w:rPr>
          <w:rFonts w:ascii="Times New Roman" w:eastAsia="Times New Roman" w:hAnsi="Times New Roman" w:cs="Times New Roman"/>
          <w:b/>
          <w:bCs/>
          <w:kern w:val="36"/>
          <w:sz w:val="48"/>
          <w:szCs w:val="48"/>
          <w:lang w:eastAsia="fr-FR"/>
        </w:rPr>
        <w:t>Macarons croquants dehors, moelleux dedans</w:t>
      </w:r>
    </w:p>
    <w:p w:rsidR="00EC70D9" w:rsidRPr="00EC70D9" w:rsidRDefault="00EC70D9" w:rsidP="00EC70D9">
      <w:p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Des biscuits aux amandes tout simplement irrésistibles. L'aspect craquelé, le croquant de la première bouchée, puis le moelleux et le fondant d'une pâte d'amande à </w:t>
      </w:r>
      <w:proofErr w:type="spellStart"/>
      <w:r w:rsidRPr="00EC70D9">
        <w:rPr>
          <w:rFonts w:ascii="Times New Roman" w:eastAsia="Times New Roman" w:hAnsi="Times New Roman" w:cs="Times New Roman"/>
          <w:sz w:val="24"/>
          <w:szCs w:val="24"/>
          <w:lang w:eastAsia="fr-FR"/>
        </w:rPr>
        <w:t>coeur</w:t>
      </w:r>
      <w:proofErr w:type="spellEnd"/>
      <w:r w:rsidRPr="00EC70D9">
        <w:rPr>
          <w:rFonts w:ascii="Times New Roman" w:eastAsia="Times New Roman" w:hAnsi="Times New Roman" w:cs="Times New Roman"/>
          <w:sz w:val="24"/>
          <w:szCs w:val="24"/>
          <w:lang w:eastAsia="fr-FR"/>
        </w:rPr>
        <w:t>.</w:t>
      </w:r>
    </w:p>
    <w:p w:rsidR="00EC70D9" w:rsidRPr="00EC70D9" w:rsidRDefault="00EC70D9" w:rsidP="00EC70D9">
      <w:p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Ingrédients / pour 4 personnes</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Pour une vingtaine de biscuits :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2 blancs d'</w:t>
      </w:r>
      <w:proofErr w:type="spellStart"/>
      <w:r w:rsidR="00D737C2">
        <w:fldChar w:fldCharType="begin"/>
      </w:r>
      <w:r w:rsidR="00D737C2">
        <w:instrText xml:space="preserve"> HYPERLINK "http://cuisine.journaldesfemmes.com/encyclopedie/fiche_composant/226/o</w:instrText>
      </w:r>
      <w:r w:rsidR="00D737C2">
        <w:instrText xml:space="preserve">euf.shtml" </w:instrText>
      </w:r>
      <w:r w:rsidR="00D737C2">
        <w:fldChar w:fldCharType="separate"/>
      </w:r>
      <w:r w:rsidRPr="00EC70D9">
        <w:rPr>
          <w:rFonts w:ascii="Times New Roman" w:eastAsia="Times New Roman" w:hAnsi="Times New Roman" w:cs="Times New Roman"/>
          <w:color w:val="0000FF"/>
          <w:sz w:val="24"/>
          <w:szCs w:val="24"/>
          <w:u w:val="single"/>
          <w:lang w:eastAsia="fr-FR"/>
        </w:rPr>
        <w:t>oeufs</w:t>
      </w:r>
      <w:proofErr w:type="spellEnd"/>
      <w:r w:rsidR="00D737C2">
        <w:rPr>
          <w:rFonts w:ascii="Times New Roman" w:eastAsia="Times New Roman" w:hAnsi="Times New Roman" w:cs="Times New Roman"/>
          <w:color w:val="0000FF"/>
          <w:sz w:val="24"/>
          <w:szCs w:val="24"/>
          <w:u w:val="single"/>
          <w:lang w:eastAsia="fr-FR"/>
        </w:rPr>
        <w:fldChar w:fldCharType="end"/>
      </w:r>
      <w:r w:rsidRPr="00EC70D9">
        <w:rPr>
          <w:rFonts w:ascii="Times New Roman" w:eastAsia="Times New Roman" w:hAnsi="Times New Roman" w:cs="Times New Roman"/>
          <w:sz w:val="24"/>
          <w:szCs w:val="24"/>
          <w:lang w:eastAsia="fr-FR"/>
        </w:rPr>
        <w:t xml:space="preserve">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1 pincée de </w:t>
      </w:r>
      <w:hyperlink r:id="rId8" w:history="1">
        <w:r w:rsidRPr="00EC70D9">
          <w:rPr>
            <w:rFonts w:ascii="Times New Roman" w:eastAsia="Times New Roman" w:hAnsi="Times New Roman" w:cs="Times New Roman"/>
            <w:color w:val="0000FF"/>
            <w:sz w:val="24"/>
            <w:szCs w:val="24"/>
            <w:u w:val="single"/>
            <w:lang w:eastAsia="fr-FR"/>
          </w:rPr>
          <w:t>sel</w:t>
        </w:r>
      </w:hyperlink>
      <w:r w:rsidRPr="00EC70D9">
        <w:rPr>
          <w:rFonts w:ascii="Times New Roman" w:eastAsia="Times New Roman" w:hAnsi="Times New Roman" w:cs="Times New Roman"/>
          <w:sz w:val="24"/>
          <w:szCs w:val="24"/>
          <w:lang w:eastAsia="fr-FR"/>
        </w:rPr>
        <w:t xml:space="preserve">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175 g d'</w:t>
      </w:r>
      <w:hyperlink r:id="rId9" w:history="1">
        <w:r w:rsidRPr="00EC70D9">
          <w:rPr>
            <w:rFonts w:ascii="Times New Roman" w:eastAsia="Times New Roman" w:hAnsi="Times New Roman" w:cs="Times New Roman"/>
            <w:color w:val="0000FF"/>
            <w:sz w:val="24"/>
            <w:szCs w:val="24"/>
            <w:u w:val="single"/>
            <w:lang w:eastAsia="fr-FR"/>
          </w:rPr>
          <w:t>amandes</w:t>
        </w:r>
      </w:hyperlink>
      <w:r w:rsidRPr="00EC70D9">
        <w:rPr>
          <w:rFonts w:ascii="Times New Roman" w:eastAsia="Times New Roman" w:hAnsi="Times New Roman" w:cs="Times New Roman"/>
          <w:sz w:val="24"/>
          <w:szCs w:val="24"/>
          <w:lang w:eastAsia="fr-FR"/>
        </w:rPr>
        <w:t xml:space="preserve"> en poudre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50 g de </w:t>
      </w:r>
      <w:hyperlink r:id="rId10" w:history="1">
        <w:r w:rsidRPr="00EC70D9">
          <w:rPr>
            <w:rFonts w:ascii="Times New Roman" w:eastAsia="Times New Roman" w:hAnsi="Times New Roman" w:cs="Times New Roman"/>
            <w:color w:val="0000FF"/>
            <w:sz w:val="24"/>
            <w:szCs w:val="24"/>
            <w:u w:val="single"/>
            <w:lang w:eastAsia="fr-FR"/>
          </w:rPr>
          <w:t>farine</w:t>
        </w:r>
      </w:hyperlink>
      <w:r w:rsidRPr="00EC70D9">
        <w:rPr>
          <w:rFonts w:ascii="Times New Roman" w:eastAsia="Times New Roman" w:hAnsi="Times New Roman" w:cs="Times New Roman"/>
          <w:sz w:val="24"/>
          <w:szCs w:val="24"/>
          <w:lang w:eastAsia="fr-FR"/>
        </w:rPr>
        <w:t xml:space="preserve">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150 g de </w:t>
      </w:r>
      <w:hyperlink r:id="rId11" w:history="1">
        <w:r w:rsidRPr="00EC70D9">
          <w:rPr>
            <w:rFonts w:ascii="Times New Roman" w:eastAsia="Times New Roman" w:hAnsi="Times New Roman" w:cs="Times New Roman"/>
            <w:color w:val="0000FF"/>
            <w:sz w:val="24"/>
            <w:szCs w:val="24"/>
            <w:u w:val="single"/>
            <w:lang w:eastAsia="fr-FR"/>
          </w:rPr>
          <w:t>sucre</w:t>
        </w:r>
      </w:hyperlink>
      <w:r w:rsidRPr="00EC70D9">
        <w:rPr>
          <w:rFonts w:ascii="Times New Roman" w:eastAsia="Times New Roman" w:hAnsi="Times New Roman" w:cs="Times New Roman"/>
          <w:sz w:val="24"/>
          <w:szCs w:val="24"/>
          <w:lang w:eastAsia="fr-FR"/>
        </w:rPr>
        <w:t xml:space="preserve"> en poudre </w:t>
      </w:r>
    </w:p>
    <w:p w:rsidR="00EC70D9" w:rsidRPr="00EC70D9" w:rsidRDefault="00EC70D9"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2 gouttes d'extrait d'</w:t>
      </w:r>
      <w:hyperlink r:id="rId12" w:history="1">
        <w:r w:rsidRPr="00EC70D9">
          <w:rPr>
            <w:rFonts w:ascii="Times New Roman" w:eastAsia="Times New Roman" w:hAnsi="Times New Roman" w:cs="Times New Roman"/>
            <w:color w:val="0000FF"/>
            <w:sz w:val="24"/>
            <w:szCs w:val="24"/>
            <w:u w:val="single"/>
            <w:lang w:eastAsia="fr-FR"/>
          </w:rPr>
          <w:t>amande</w:t>
        </w:r>
      </w:hyperlink>
      <w:r w:rsidRPr="00EC70D9">
        <w:rPr>
          <w:rFonts w:ascii="Times New Roman" w:eastAsia="Times New Roman" w:hAnsi="Times New Roman" w:cs="Times New Roman"/>
          <w:sz w:val="24"/>
          <w:szCs w:val="24"/>
          <w:lang w:eastAsia="fr-FR"/>
        </w:rPr>
        <w:t xml:space="preserve"> amère </w:t>
      </w:r>
    </w:p>
    <w:p w:rsidR="00EC70D9" w:rsidRPr="00EC70D9" w:rsidRDefault="00D737C2" w:rsidP="00EC70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00EC70D9" w:rsidRPr="00EC70D9">
          <w:rPr>
            <w:rFonts w:ascii="Times New Roman" w:eastAsia="Times New Roman" w:hAnsi="Times New Roman" w:cs="Times New Roman"/>
            <w:color w:val="0000FF"/>
            <w:sz w:val="24"/>
            <w:szCs w:val="24"/>
            <w:u w:val="single"/>
            <w:lang w:eastAsia="fr-FR"/>
          </w:rPr>
          <w:t>sucre</w:t>
        </w:r>
      </w:hyperlink>
      <w:r w:rsidR="00EC70D9" w:rsidRPr="00EC70D9">
        <w:rPr>
          <w:rFonts w:ascii="Times New Roman" w:eastAsia="Times New Roman" w:hAnsi="Times New Roman" w:cs="Times New Roman"/>
          <w:sz w:val="24"/>
          <w:szCs w:val="24"/>
          <w:lang w:eastAsia="fr-FR"/>
        </w:rPr>
        <w:t xml:space="preserve"> glace pour enrober</w:t>
      </w:r>
    </w:p>
    <w:p w:rsidR="00EC70D9" w:rsidRPr="00EC70D9" w:rsidRDefault="00EC70D9" w:rsidP="00EC70D9">
      <w:p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Réalisation</w:t>
      </w:r>
    </w:p>
    <w:p w:rsidR="00EC70D9" w:rsidRPr="00EC70D9" w:rsidRDefault="00EC70D9" w:rsidP="00EC70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Difficulté</w:t>
      </w:r>
      <w:r w:rsidR="00D737C2">
        <w:rPr>
          <w:rFonts w:ascii="Times New Roman" w:eastAsia="Times New Roman" w:hAnsi="Times New Roman" w:cs="Times New Roman"/>
          <w:sz w:val="24"/>
          <w:szCs w:val="24"/>
          <w:lang w:eastAsia="fr-FR"/>
        </w:rPr>
        <w:t xml:space="preserve"> facile</w:t>
      </w:r>
    </w:p>
    <w:p w:rsidR="00EC70D9" w:rsidRPr="00EC70D9" w:rsidRDefault="00EC70D9" w:rsidP="00EC70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Préparation</w:t>
      </w:r>
      <w:r w:rsidR="00D737C2">
        <w:rPr>
          <w:rFonts w:ascii="Times New Roman" w:eastAsia="Times New Roman" w:hAnsi="Times New Roman" w:cs="Times New Roman"/>
          <w:sz w:val="24"/>
          <w:szCs w:val="24"/>
          <w:lang w:eastAsia="fr-FR"/>
        </w:rPr>
        <w:t xml:space="preserve"> 15 mn</w:t>
      </w:r>
    </w:p>
    <w:p w:rsidR="00EC70D9" w:rsidRPr="00EC70D9" w:rsidRDefault="00EC70D9" w:rsidP="00EC70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Cuisson</w:t>
      </w:r>
      <w:r w:rsidR="00D737C2">
        <w:rPr>
          <w:rFonts w:ascii="Times New Roman" w:eastAsia="Times New Roman" w:hAnsi="Times New Roman" w:cs="Times New Roman"/>
          <w:sz w:val="24"/>
          <w:szCs w:val="24"/>
          <w:lang w:eastAsia="fr-FR"/>
        </w:rPr>
        <w:t xml:space="preserve"> 10 mn</w:t>
      </w:r>
    </w:p>
    <w:p w:rsidR="00EC70D9" w:rsidRPr="00EC70D9" w:rsidRDefault="00EC70D9" w:rsidP="00EC70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Repos</w:t>
      </w:r>
      <w:r w:rsidR="00D737C2">
        <w:rPr>
          <w:rFonts w:ascii="Times New Roman" w:eastAsia="Times New Roman" w:hAnsi="Times New Roman" w:cs="Times New Roman"/>
          <w:sz w:val="24"/>
          <w:szCs w:val="24"/>
          <w:lang w:eastAsia="fr-FR"/>
        </w:rPr>
        <w:t xml:space="preserve"> 1h</w:t>
      </w:r>
    </w:p>
    <w:p w:rsidR="00EC70D9" w:rsidRPr="00EC70D9" w:rsidRDefault="00EC70D9" w:rsidP="00EC70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Temps Total</w:t>
      </w:r>
    </w:p>
    <w:p w:rsidR="00EC70D9" w:rsidRPr="00EC70D9" w:rsidRDefault="00EC70D9" w:rsidP="00EC70D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C70D9">
        <w:rPr>
          <w:rFonts w:ascii="Times New Roman" w:eastAsia="Times New Roman" w:hAnsi="Times New Roman" w:cs="Times New Roman"/>
          <w:b/>
          <w:bCs/>
          <w:sz w:val="36"/>
          <w:szCs w:val="36"/>
          <w:lang w:eastAsia="fr-FR"/>
        </w:rPr>
        <w:t xml:space="preserve">Préparation Macarons croquants dehors, moelleux dedans </w:t>
      </w:r>
    </w:p>
    <w:p w:rsidR="00EC70D9" w:rsidRPr="00EC70D9" w:rsidRDefault="00EC70D9" w:rsidP="00EC70D9">
      <w:pPr>
        <w:spacing w:after="0"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1 Dans un saladier, </w:t>
      </w:r>
      <w:hyperlink r:id="rId14" w:history="1">
        <w:r w:rsidRPr="00EC70D9">
          <w:rPr>
            <w:rFonts w:ascii="Times New Roman" w:eastAsia="Times New Roman" w:hAnsi="Times New Roman" w:cs="Times New Roman"/>
            <w:color w:val="0000FF"/>
            <w:sz w:val="24"/>
            <w:szCs w:val="24"/>
            <w:u w:val="single"/>
            <w:lang w:eastAsia="fr-FR"/>
          </w:rPr>
          <w:t>fouettez</w:t>
        </w:r>
      </w:hyperlink>
      <w:r w:rsidRPr="00EC70D9">
        <w:rPr>
          <w:rFonts w:ascii="Times New Roman" w:eastAsia="Times New Roman" w:hAnsi="Times New Roman" w:cs="Times New Roman"/>
          <w:sz w:val="24"/>
          <w:szCs w:val="24"/>
          <w:lang w:eastAsia="fr-FR"/>
        </w:rPr>
        <w:t xml:space="preserve"> les blancs. Dès qu'ils commencent à prendre, versez doucement le sucre afin de former un </w:t>
      </w:r>
      <w:hyperlink r:id="rId15" w:history="1">
        <w:r w:rsidRPr="00EC70D9">
          <w:rPr>
            <w:rFonts w:ascii="Times New Roman" w:eastAsia="Times New Roman" w:hAnsi="Times New Roman" w:cs="Times New Roman"/>
            <w:color w:val="0000FF"/>
            <w:sz w:val="24"/>
            <w:szCs w:val="24"/>
            <w:u w:val="single"/>
            <w:lang w:eastAsia="fr-FR"/>
          </w:rPr>
          <w:t>appareil</w:t>
        </w:r>
      </w:hyperlink>
      <w:r w:rsidRPr="00EC70D9">
        <w:rPr>
          <w:rFonts w:ascii="Times New Roman" w:eastAsia="Times New Roman" w:hAnsi="Times New Roman" w:cs="Times New Roman"/>
          <w:sz w:val="24"/>
          <w:szCs w:val="24"/>
          <w:lang w:eastAsia="fr-FR"/>
        </w:rPr>
        <w:t xml:space="preserve"> à meringue. Lorsque ce dernier est bien lisse et brillant, incorporez la farine, le sel et les amandes en poudre en mélangeant délicatement à l'aide d'une </w:t>
      </w:r>
      <w:proofErr w:type="spellStart"/>
      <w:r w:rsidRPr="00EC70D9">
        <w:rPr>
          <w:rFonts w:ascii="Times New Roman" w:eastAsia="Times New Roman" w:hAnsi="Times New Roman" w:cs="Times New Roman"/>
          <w:sz w:val="24"/>
          <w:szCs w:val="24"/>
          <w:lang w:eastAsia="fr-FR"/>
        </w:rPr>
        <w:t>maryse</w:t>
      </w:r>
      <w:proofErr w:type="spellEnd"/>
      <w:r w:rsidRPr="00EC70D9">
        <w:rPr>
          <w:rFonts w:ascii="Times New Roman" w:eastAsia="Times New Roman" w:hAnsi="Times New Roman" w:cs="Times New Roman"/>
          <w:sz w:val="24"/>
          <w:szCs w:val="24"/>
          <w:lang w:eastAsia="fr-FR"/>
        </w:rPr>
        <w:t xml:space="preserve"> jusqu'à obtenir une pâte homogène. Ajoutez l'extrait d'amande amère ou de fleur d'oranger. Ajoutez éventuellement le colorant en poudre. Mélangez à nouveau en soulevant la masse. Réfrigérez 1h pour que la pâte soit plus facile à </w:t>
      </w:r>
      <w:hyperlink r:id="rId16" w:history="1">
        <w:r w:rsidRPr="00EC70D9">
          <w:rPr>
            <w:rFonts w:ascii="Times New Roman" w:eastAsia="Times New Roman" w:hAnsi="Times New Roman" w:cs="Times New Roman"/>
            <w:color w:val="0000FF"/>
            <w:sz w:val="24"/>
            <w:szCs w:val="24"/>
            <w:u w:val="single"/>
            <w:lang w:eastAsia="fr-FR"/>
          </w:rPr>
          <w:t>travailler</w:t>
        </w:r>
      </w:hyperlink>
      <w:r w:rsidRPr="00EC70D9">
        <w:rPr>
          <w:rFonts w:ascii="Times New Roman" w:eastAsia="Times New Roman" w:hAnsi="Times New Roman" w:cs="Times New Roman"/>
          <w:sz w:val="24"/>
          <w:szCs w:val="24"/>
          <w:lang w:eastAsia="fr-FR"/>
        </w:rPr>
        <w:t xml:space="preserve">. </w:t>
      </w:r>
    </w:p>
    <w:p w:rsidR="00D737C2" w:rsidRDefault="00D737C2" w:rsidP="00EC70D9">
      <w:pPr>
        <w:spacing w:after="0" w:line="240" w:lineRule="auto"/>
        <w:rPr>
          <w:rFonts w:ascii="Times New Roman" w:eastAsia="Times New Roman" w:hAnsi="Times New Roman" w:cs="Times New Roman"/>
          <w:sz w:val="24"/>
          <w:szCs w:val="24"/>
          <w:lang w:eastAsia="fr-FR"/>
        </w:rPr>
      </w:pPr>
    </w:p>
    <w:p w:rsidR="00EC70D9" w:rsidRPr="00EC70D9" w:rsidRDefault="00EC70D9" w:rsidP="00EC70D9">
      <w:pPr>
        <w:spacing w:after="0"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 xml:space="preserve">2 Préchauffez le four à 180°C (thermostat 6). Pour le façonnage des biscuits, formez de petites boules de pâte de 2, 5 cm de diamètre environ. Roulez-les ensuite dans un plat creux ou un bol rempli de sucre glace. Faites </w:t>
      </w:r>
      <w:hyperlink r:id="rId17" w:history="1">
        <w:r w:rsidRPr="00EC70D9">
          <w:rPr>
            <w:rFonts w:ascii="Times New Roman" w:eastAsia="Times New Roman" w:hAnsi="Times New Roman" w:cs="Times New Roman"/>
            <w:color w:val="0000FF"/>
            <w:sz w:val="24"/>
            <w:szCs w:val="24"/>
            <w:u w:val="single"/>
            <w:lang w:eastAsia="fr-FR"/>
          </w:rPr>
          <w:t>passer</w:t>
        </w:r>
      </w:hyperlink>
      <w:r w:rsidRPr="00EC70D9">
        <w:rPr>
          <w:rFonts w:ascii="Times New Roman" w:eastAsia="Times New Roman" w:hAnsi="Times New Roman" w:cs="Times New Roman"/>
          <w:sz w:val="24"/>
          <w:szCs w:val="24"/>
          <w:lang w:eastAsia="fr-FR"/>
        </w:rPr>
        <w:t xml:space="preserve"> les boulettes d'une main à l'autre pour retirer l'excédent de sucre. Pour ce travail j'enfile des gants en vinyle ou en latex, cela m'évite d'avoir la pâte qui colle aux doigts dès la troisième boulette. Disposez au fur et à mesure les boules de pâte sur une plaque recouverte de papier sulfurisé en les espaçant de 2 cm et en les aplatissant légèrement avec la paume de la main. </w:t>
      </w:r>
    </w:p>
    <w:p w:rsidR="00D737C2" w:rsidRDefault="00D737C2" w:rsidP="00EC70D9">
      <w:pPr>
        <w:spacing w:after="0" w:line="240" w:lineRule="auto"/>
        <w:rPr>
          <w:rFonts w:ascii="Times New Roman" w:eastAsia="Times New Roman" w:hAnsi="Times New Roman" w:cs="Times New Roman"/>
          <w:sz w:val="24"/>
          <w:szCs w:val="24"/>
          <w:lang w:eastAsia="fr-FR"/>
        </w:rPr>
      </w:pPr>
    </w:p>
    <w:p w:rsidR="00EC70D9" w:rsidRPr="00EC70D9" w:rsidRDefault="00EC70D9" w:rsidP="00EC70D9">
      <w:pPr>
        <w:spacing w:after="0" w:line="240" w:lineRule="auto"/>
        <w:rPr>
          <w:rFonts w:ascii="Times New Roman" w:eastAsia="Times New Roman" w:hAnsi="Times New Roman" w:cs="Times New Roman"/>
          <w:sz w:val="24"/>
          <w:szCs w:val="24"/>
          <w:lang w:eastAsia="fr-FR"/>
        </w:rPr>
      </w:pPr>
      <w:r w:rsidRPr="00EC70D9">
        <w:rPr>
          <w:rFonts w:ascii="Times New Roman" w:eastAsia="Times New Roman" w:hAnsi="Times New Roman" w:cs="Times New Roman"/>
          <w:sz w:val="24"/>
          <w:szCs w:val="24"/>
          <w:lang w:eastAsia="fr-FR"/>
        </w:rPr>
        <w:t>Pour finir</w:t>
      </w:r>
    </w:p>
    <w:p w:rsidR="00EC70D9" w:rsidRPr="00EC70D9" w:rsidRDefault="00EC70D9" w:rsidP="00EC70D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9280" cy="1508760"/>
            <wp:effectExtent l="19050" t="0" r="7620" b="0"/>
            <wp:docPr id="2" name="Image 2" descr="Macarons croquants dehors, moelleux dedans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 croquants dehors, moelleux dedans : Etape 3"/>
                    <pic:cNvPicPr>
                      <a:picLocks noChangeAspect="1" noChangeArrowheads="1"/>
                    </pic:cNvPicPr>
                  </pic:nvPicPr>
                  <pic:blipFill>
                    <a:blip r:embed="rId18"/>
                    <a:srcRect/>
                    <a:stretch>
                      <a:fillRect/>
                    </a:stretch>
                  </pic:blipFill>
                  <pic:spPr bwMode="auto">
                    <a:xfrm>
                      <a:off x="0" y="0"/>
                      <a:ext cx="1859280" cy="1508760"/>
                    </a:xfrm>
                    <a:prstGeom prst="rect">
                      <a:avLst/>
                    </a:prstGeom>
                    <a:noFill/>
                    <a:ln w="9525">
                      <a:noFill/>
                      <a:miter lim="800000"/>
                      <a:headEnd/>
                      <a:tailEnd/>
                    </a:ln>
                  </pic:spPr>
                </pic:pic>
              </a:graphicData>
            </a:graphic>
          </wp:inline>
        </w:drawing>
      </w:r>
    </w:p>
    <w:p w:rsidR="0046054B" w:rsidRDefault="00EC70D9" w:rsidP="00D737C2">
      <w:pPr>
        <w:spacing w:after="0" w:line="240" w:lineRule="auto"/>
      </w:pPr>
      <w:r w:rsidRPr="00EC70D9">
        <w:rPr>
          <w:rFonts w:ascii="Times New Roman" w:eastAsia="Times New Roman" w:hAnsi="Times New Roman" w:cs="Times New Roman"/>
          <w:sz w:val="24"/>
          <w:szCs w:val="24"/>
          <w:lang w:eastAsia="fr-FR"/>
        </w:rPr>
        <w:t xml:space="preserve">Enfournez pendant 10 minutes à 180°C, les macarons doivent à peine colorer. Ils paraissent mous en sortant du four, mais une fois refroidis, ils seront croquants à l'extérieur tout en restant moelleux à l'intérieur. Si vous les cuisez plus, ils seront un peu secs, ce serait dommage. </w:t>
      </w:r>
      <w:bookmarkStart w:id="0" w:name="_GoBack"/>
      <w:bookmarkEnd w:id="0"/>
    </w:p>
    <w:sectPr w:rsidR="0046054B" w:rsidSect="00D737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275F"/>
    <w:multiLevelType w:val="multilevel"/>
    <w:tmpl w:val="50F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14AD0"/>
    <w:multiLevelType w:val="multilevel"/>
    <w:tmpl w:val="AA4A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20FF5"/>
    <w:multiLevelType w:val="multilevel"/>
    <w:tmpl w:val="A90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C70D9"/>
    <w:rsid w:val="0046054B"/>
    <w:rsid w:val="00D737C2"/>
    <w:rsid w:val="00EC7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54B"/>
  </w:style>
  <w:style w:type="paragraph" w:styleId="Titre1">
    <w:name w:val="heading 1"/>
    <w:basedOn w:val="Normal"/>
    <w:link w:val="Titre1Car"/>
    <w:uiPriority w:val="9"/>
    <w:qFormat/>
    <w:rsid w:val="00EC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C70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C70D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C70D9"/>
    <w:rPr>
      <w:rFonts w:ascii="Times New Roman" w:eastAsia="Times New Roman" w:hAnsi="Times New Roman" w:cs="Times New Roman"/>
      <w:b/>
      <w:bCs/>
      <w:sz w:val="36"/>
      <w:szCs w:val="36"/>
      <w:lang w:eastAsia="fr-FR"/>
    </w:rPr>
  </w:style>
  <w:style w:type="character" w:customStyle="1" w:styleId="fn">
    <w:name w:val="fn"/>
    <w:basedOn w:val="Policepardfaut"/>
    <w:rsid w:val="00EC70D9"/>
  </w:style>
  <w:style w:type="character" w:styleId="Lienhypertexte">
    <w:name w:val="Hyperlink"/>
    <w:basedOn w:val="Policepardfaut"/>
    <w:uiPriority w:val="99"/>
    <w:semiHidden/>
    <w:unhideWhenUsed/>
    <w:rsid w:val="00EC70D9"/>
    <w:rPr>
      <w:color w:val="0000FF"/>
      <w:u w:val="single"/>
    </w:rPr>
  </w:style>
  <w:style w:type="paragraph" w:customStyle="1" w:styleId="bucuisinelegende1">
    <w:name w:val="bu_cuisine_legende_1"/>
    <w:basedOn w:val="Normal"/>
    <w:rsid w:val="00EC70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EC70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EC70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EC70D9"/>
  </w:style>
  <w:style w:type="character" w:customStyle="1" w:styleId="best">
    <w:name w:val="best"/>
    <w:basedOn w:val="Policepardfaut"/>
    <w:rsid w:val="00EC70D9"/>
  </w:style>
  <w:style w:type="character" w:customStyle="1" w:styleId="count">
    <w:name w:val="count"/>
    <w:basedOn w:val="Policepardfaut"/>
    <w:rsid w:val="00EC70D9"/>
  </w:style>
  <w:style w:type="character" w:customStyle="1" w:styleId="jnbnote">
    <w:name w:val="jnbnote"/>
    <w:basedOn w:val="Policepardfaut"/>
    <w:rsid w:val="00EC70D9"/>
  </w:style>
  <w:style w:type="paragraph" w:customStyle="1" w:styleId="bucuisinetitle3">
    <w:name w:val="bu_cuisine_title_3"/>
    <w:basedOn w:val="Normal"/>
    <w:rsid w:val="00EC70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EC70D9"/>
  </w:style>
  <w:style w:type="character" w:customStyle="1" w:styleId="preptime">
    <w:name w:val="preptime"/>
    <w:basedOn w:val="Policepardfaut"/>
    <w:rsid w:val="00EC70D9"/>
  </w:style>
  <w:style w:type="character" w:customStyle="1" w:styleId="cooktime">
    <w:name w:val="cooktime"/>
    <w:basedOn w:val="Policepardfaut"/>
    <w:rsid w:val="00EC70D9"/>
  </w:style>
  <w:style w:type="character" w:customStyle="1" w:styleId="duration">
    <w:name w:val="duration"/>
    <w:basedOn w:val="Policepardfaut"/>
    <w:rsid w:val="00EC70D9"/>
  </w:style>
  <w:style w:type="character" w:customStyle="1" w:styleId="icontext">
    <w:name w:val="icon_text"/>
    <w:basedOn w:val="Policepardfaut"/>
    <w:rsid w:val="00EC70D9"/>
  </w:style>
  <w:style w:type="character" w:customStyle="1" w:styleId="bucuisinerecettecarnetbtn">
    <w:name w:val="bu_cuisine_recette_carnet_btn"/>
    <w:basedOn w:val="Policepardfaut"/>
    <w:rsid w:val="00EC70D9"/>
  </w:style>
  <w:style w:type="paragraph" w:styleId="Textedebulles">
    <w:name w:val="Balloon Text"/>
    <w:basedOn w:val="Normal"/>
    <w:link w:val="TextedebullesCar"/>
    <w:uiPriority w:val="99"/>
    <w:semiHidden/>
    <w:unhideWhenUsed/>
    <w:rsid w:val="00EC70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7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88313">
      <w:bodyDiv w:val="1"/>
      <w:marLeft w:val="0"/>
      <w:marRight w:val="0"/>
      <w:marTop w:val="0"/>
      <w:marBottom w:val="0"/>
      <w:divBdr>
        <w:top w:val="none" w:sz="0" w:space="0" w:color="auto"/>
        <w:left w:val="none" w:sz="0" w:space="0" w:color="auto"/>
        <w:bottom w:val="none" w:sz="0" w:space="0" w:color="auto"/>
        <w:right w:val="none" w:sz="0" w:space="0" w:color="auto"/>
      </w:divBdr>
      <w:divsChild>
        <w:div w:id="2015110829">
          <w:marLeft w:val="0"/>
          <w:marRight w:val="0"/>
          <w:marTop w:val="0"/>
          <w:marBottom w:val="0"/>
          <w:divBdr>
            <w:top w:val="none" w:sz="0" w:space="0" w:color="auto"/>
            <w:left w:val="none" w:sz="0" w:space="0" w:color="auto"/>
            <w:bottom w:val="none" w:sz="0" w:space="0" w:color="auto"/>
            <w:right w:val="none" w:sz="0" w:space="0" w:color="auto"/>
          </w:divBdr>
          <w:divsChild>
            <w:div w:id="945844975">
              <w:marLeft w:val="0"/>
              <w:marRight w:val="0"/>
              <w:marTop w:val="0"/>
              <w:marBottom w:val="0"/>
              <w:divBdr>
                <w:top w:val="none" w:sz="0" w:space="0" w:color="auto"/>
                <w:left w:val="none" w:sz="0" w:space="0" w:color="auto"/>
                <w:bottom w:val="none" w:sz="0" w:space="0" w:color="auto"/>
                <w:right w:val="none" w:sz="0" w:space="0" w:color="auto"/>
              </w:divBdr>
            </w:div>
          </w:divsChild>
        </w:div>
        <w:div w:id="1799034165">
          <w:marLeft w:val="0"/>
          <w:marRight w:val="0"/>
          <w:marTop w:val="0"/>
          <w:marBottom w:val="0"/>
          <w:divBdr>
            <w:top w:val="none" w:sz="0" w:space="0" w:color="auto"/>
            <w:left w:val="none" w:sz="0" w:space="0" w:color="auto"/>
            <w:bottom w:val="none" w:sz="0" w:space="0" w:color="auto"/>
            <w:right w:val="none" w:sz="0" w:space="0" w:color="auto"/>
          </w:divBdr>
          <w:divsChild>
            <w:div w:id="1470321535">
              <w:marLeft w:val="0"/>
              <w:marRight w:val="0"/>
              <w:marTop w:val="0"/>
              <w:marBottom w:val="0"/>
              <w:divBdr>
                <w:top w:val="none" w:sz="0" w:space="0" w:color="auto"/>
                <w:left w:val="none" w:sz="0" w:space="0" w:color="auto"/>
                <w:bottom w:val="none" w:sz="0" w:space="0" w:color="auto"/>
                <w:right w:val="none" w:sz="0" w:space="0" w:color="auto"/>
              </w:divBdr>
            </w:div>
            <w:div w:id="215363915">
              <w:marLeft w:val="0"/>
              <w:marRight w:val="0"/>
              <w:marTop w:val="0"/>
              <w:marBottom w:val="0"/>
              <w:divBdr>
                <w:top w:val="none" w:sz="0" w:space="0" w:color="auto"/>
                <w:left w:val="none" w:sz="0" w:space="0" w:color="auto"/>
                <w:bottom w:val="none" w:sz="0" w:space="0" w:color="auto"/>
                <w:right w:val="none" w:sz="0" w:space="0" w:color="auto"/>
              </w:divBdr>
            </w:div>
            <w:div w:id="1036006139">
              <w:marLeft w:val="0"/>
              <w:marRight w:val="0"/>
              <w:marTop w:val="0"/>
              <w:marBottom w:val="0"/>
              <w:divBdr>
                <w:top w:val="none" w:sz="0" w:space="0" w:color="auto"/>
                <w:left w:val="none" w:sz="0" w:space="0" w:color="auto"/>
                <w:bottom w:val="none" w:sz="0" w:space="0" w:color="auto"/>
                <w:right w:val="none" w:sz="0" w:space="0" w:color="auto"/>
              </w:divBdr>
            </w:div>
          </w:divsChild>
        </w:div>
        <w:div w:id="1744910084">
          <w:marLeft w:val="0"/>
          <w:marRight w:val="0"/>
          <w:marTop w:val="0"/>
          <w:marBottom w:val="0"/>
          <w:divBdr>
            <w:top w:val="none" w:sz="0" w:space="0" w:color="auto"/>
            <w:left w:val="none" w:sz="0" w:space="0" w:color="auto"/>
            <w:bottom w:val="none" w:sz="0" w:space="0" w:color="auto"/>
            <w:right w:val="none" w:sz="0" w:space="0" w:color="auto"/>
          </w:divBdr>
          <w:divsChild>
            <w:div w:id="260600866">
              <w:marLeft w:val="0"/>
              <w:marRight w:val="0"/>
              <w:marTop w:val="0"/>
              <w:marBottom w:val="0"/>
              <w:divBdr>
                <w:top w:val="none" w:sz="0" w:space="0" w:color="auto"/>
                <w:left w:val="none" w:sz="0" w:space="0" w:color="auto"/>
                <w:bottom w:val="none" w:sz="0" w:space="0" w:color="auto"/>
                <w:right w:val="none" w:sz="0" w:space="0" w:color="auto"/>
              </w:divBdr>
            </w:div>
            <w:div w:id="1988977023">
              <w:marLeft w:val="0"/>
              <w:marRight w:val="0"/>
              <w:marTop w:val="0"/>
              <w:marBottom w:val="0"/>
              <w:divBdr>
                <w:top w:val="none" w:sz="0" w:space="0" w:color="auto"/>
                <w:left w:val="none" w:sz="0" w:space="0" w:color="auto"/>
                <w:bottom w:val="none" w:sz="0" w:space="0" w:color="auto"/>
                <w:right w:val="none" w:sz="0" w:space="0" w:color="auto"/>
              </w:divBdr>
              <w:divsChild>
                <w:div w:id="1457485364">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sChild>
                </w:div>
                <w:div w:id="1365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04">
          <w:marLeft w:val="0"/>
          <w:marRight w:val="0"/>
          <w:marTop w:val="0"/>
          <w:marBottom w:val="0"/>
          <w:divBdr>
            <w:top w:val="none" w:sz="0" w:space="0" w:color="auto"/>
            <w:left w:val="none" w:sz="0" w:space="0" w:color="auto"/>
            <w:bottom w:val="none" w:sz="0" w:space="0" w:color="auto"/>
            <w:right w:val="none" w:sz="0" w:space="0" w:color="auto"/>
          </w:divBdr>
        </w:div>
        <w:div w:id="1665544810">
          <w:marLeft w:val="0"/>
          <w:marRight w:val="0"/>
          <w:marTop w:val="0"/>
          <w:marBottom w:val="0"/>
          <w:divBdr>
            <w:top w:val="none" w:sz="0" w:space="0" w:color="auto"/>
            <w:left w:val="none" w:sz="0" w:space="0" w:color="auto"/>
            <w:bottom w:val="none" w:sz="0" w:space="0" w:color="auto"/>
            <w:right w:val="none" w:sz="0" w:space="0" w:color="auto"/>
          </w:divBdr>
          <w:divsChild>
            <w:div w:id="2129082076">
              <w:marLeft w:val="0"/>
              <w:marRight w:val="0"/>
              <w:marTop w:val="0"/>
              <w:marBottom w:val="0"/>
              <w:divBdr>
                <w:top w:val="none" w:sz="0" w:space="0" w:color="auto"/>
                <w:left w:val="none" w:sz="0" w:space="0" w:color="auto"/>
                <w:bottom w:val="none" w:sz="0" w:space="0" w:color="auto"/>
                <w:right w:val="none" w:sz="0" w:space="0" w:color="auto"/>
              </w:divBdr>
            </w:div>
            <w:div w:id="481001115">
              <w:marLeft w:val="0"/>
              <w:marRight w:val="0"/>
              <w:marTop w:val="0"/>
              <w:marBottom w:val="0"/>
              <w:divBdr>
                <w:top w:val="none" w:sz="0" w:space="0" w:color="auto"/>
                <w:left w:val="none" w:sz="0" w:space="0" w:color="auto"/>
                <w:bottom w:val="none" w:sz="0" w:space="0" w:color="auto"/>
                <w:right w:val="none" w:sz="0" w:space="0" w:color="auto"/>
              </w:divBdr>
            </w:div>
            <w:div w:id="553857023">
              <w:marLeft w:val="0"/>
              <w:marRight w:val="0"/>
              <w:marTop w:val="0"/>
              <w:marBottom w:val="0"/>
              <w:divBdr>
                <w:top w:val="none" w:sz="0" w:space="0" w:color="auto"/>
                <w:left w:val="none" w:sz="0" w:space="0" w:color="auto"/>
                <w:bottom w:val="none" w:sz="0" w:space="0" w:color="auto"/>
                <w:right w:val="none" w:sz="0" w:space="0" w:color="auto"/>
              </w:divBdr>
              <w:divsChild>
                <w:div w:id="962348361">
                  <w:marLeft w:val="0"/>
                  <w:marRight w:val="0"/>
                  <w:marTop w:val="0"/>
                  <w:marBottom w:val="0"/>
                  <w:divBdr>
                    <w:top w:val="none" w:sz="0" w:space="0" w:color="auto"/>
                    <w:left w:val="none" w:sz="0" w:space="0" w:color="auto"/>
                    <w:bottom w:val="none" w:sz="0" w:space="0" w:color="auto"/>
                    <w:right w:val="none" w:sz="0" w:space="0" w:color="auto"/>
                  </w:divBdr>
                </w:div>
                <w:div w:id="638850370">
                  <w:marLeft w:val="0"/>
                  <w:marRight w:val="0"/>
                  <w:marTop w:val="0"/>
                  <w:marBottom w:val="0"/>
                  <w:divBdr>
                    <w:top w:val="none" w:sz="0" w:space="0" w:color="auto"/>
                    <w:left w:val="none" w:sz="0" w:space="0" w:color="auto"/>
                    <w:bottom w:val="none" w:sz="0" w:space="0" w:color="auto"/>
                    <w:right w:val="none" w:sz="0" w:space="0" w:color="auto"/>
                  </w:divBdr>
                </w:div>
                <w:div w:id="4686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4/sel.shtml" TargetMode="External"/><Relationship Id="rId13" Type="http://schemas.openxmlformats.org/officeDocument/2006/relationships/hyperlink" Target="http://cuisine.journaldesfemmes.com/encyclopedie/fiche_composant/285/sucre.shtml" TargetMode="External"/><Relationship Id="rId1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encyclopedie/fiche_composant/235/amande.shtml" TargetMode="External"/><Relationship Id="rId17" Type="http://schemas.openxmlformats.org/officeDocument/2006/relationships/hyperlink" Target="http://cuisine.journaldesfemmes.com/definition/300074/passer.shtml" TargetMode="External"/><Relationship Id="rId2" Type="http://schemas.openxmlformats.org/officeDocument/2006/relationships/styles" Target="styles.xml"/><Relationship Id="rId16" Type="http://schemas.openxmlformats.org/officeDocument/2006/relationships/hyperlink" Target="http://cuisine.journaldesfemmes.com/definition/108/travailler.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cu.linter.fr/750/371639/4966383263/macarons-croquants-dehors-moelleux-dedans.jpg" TargetMode="External"/><Relationship Id="rId11" Type="http://schemas.openxmlformats.org/officeDocument/2006/relationships/hyperlink" Target="http://cuisine.journaldesfemmes.com/encyclopedie/fiche_composant/285/sucre.shtml" TargetMode="External"/><Relationship Id="rId5" Type="http://schemas.openxmlformats.org/officeDocument/2006/relationships/webSettings" Target="webSettings.xml"/><Relationship Id="rId15" Type="http://schemas.openxmlformats.org/officeDocument/2006/relationships/hyperlink" Target="http://cuisine.journaldesfemmes.com/definition/300082/appareil.shtml" TargetMode="External"/><Relationship Id="rId10" Type="http://schemas.openxmlformats.org/officeDocument/2006/relationships/hyperlink" Target="http://cuisine.journaldesfemmes.com/encyclopedie/fiche_composant/289/fari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isine.journaldesfemmes.com/encyclopedie/fiche_composant/235/amande.shtml" TargetMode="External"/><Relationship Id="rId14" Type="http://schemas.openxmlformats.org/officeDocument/2006/relationships/hyperlink" Target="http://cuisine.journaldesfemmes.com/definition/67/fouet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2569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2014-04-04T15:59:00Z</dcterms:created>
  <dcterms:modified xsi:type="dcterms:W3CDTF">2014-04-09T11:17:00Z</dcterms:modified>
</cp:coreProperties>
</file>